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温州木材市场商铺招租公告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本市场现有61间店面，面向社会招租。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4楼A区01号，建筑面积220.45平方米，月租金20元/平方米；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4楼A区24号，建筑面积114.6平方米， 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4楼A区25号，建筑面积114.6平方米， 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4楼A区26号，建筑面积201.5平方米，月租金20元/平方米；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4楼A区27号，建筑面积233.49平方米，月租金20元/平方米；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4楼B区15号，建筑面积71.27平方米，月租金20元/平方米；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7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4楼B区16号，建筑面积66.54平方米，月租金20元/平方米；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8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4楼B区17号，建筑面积66.54平方米，月租金20元/平方米；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9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4楼B区18号，建筑面积73.94平方米，月租金20元/平方米；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4楼B区19号，建筑面积</w:t>
      </w:r>
      <w:r>
        <w:rPr>
          <w:rFonts w:ascii="宋体" w:hAnsi="宋体" w:eastAsia="宋体" w:cs="宋体"/>
          <w:kern w:val="0"/>
          <w:sz w:val="24"/>
        </w:rPr>
        <w:t>78.37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4楼B区20号，建筑面积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4楼B区21号，建筑面积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13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4楼B区22号，建筑面积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14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4楼B区23号，建筑面积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15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4楼B区24号，建筑面积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16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4楼B区25号，建筑面积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17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4楼B区26号，建筑面积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18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4楼B区27号，建筑面积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19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4楼B区28号，建筑面积</w:t>
      </w:r>
      <w:r>
        <w:rPr>
          <w:rFonts w:ascii="宋体" w:hAnsi="宋体" w:eastAsia="宋体" w:cs="宋体"/>
          <w:kern w:val="0"/>
          <w:sz w:val="24"/>
        </w:rPr>
        <w:t>171.9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4楼B区29号，建筑面积</w:t>
      </w:r>
      <w:r>
        <w:rPr>
          <w:rFonts w:ascii="宋体" w:hAnsi="宋体" w:eastAsia="宋体" w:cs="宋体"/>
          <w:kern w:val="0"/>
          <w:sz w:val="24"/>
        </w:rPr>
        <w:t>135.16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4楼B区30号，建筑面积</w:t>
      </w:r>
      <w:r>
        <w:rPr>
          <w:rFonts w:ascii="宋体" w:hAnsi="宋体" w:eastAsia="宋体" w:cs="宋体"/>
          <w:kern w:val="0"/>
          <w:sz w:val="24"/>
        </w:rPr>
        <w:t>114.6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4楼B区31号，建筑面积</w:t>
      </w:r>
      <w:r>
        <w:rPr>
          <w:rFonts w:ascii="宋体" w:hAnsi="宋体" w:eastAsia="宋体" w:cs="宋体"/>
          <w:kern w:val="0"/>
          <w:sz w:val="24"/>
        </w:rPr>
        <w:t>114.6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23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4楼B区32号，建筑面积</w:t>
      </w:r>
      <w:r>
        <w:rPr>
          <w:rFonts w:ascii="宋体" w:hAnsi="宋体" w:eastAsia="宋体" w:cs="宋体"/>
          <w:kern w:val="0"/>
          <w:sz w:val="24"/>
        </w:rPr>
        <w:t>114.6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24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4楼B区33 号，建筑面积</w:t>
      </w:r>
      <w:r>
        <w:rPr>
          <w:rFonts w:ascii="宋体" w:hAnsi="宋体" w:eastAsia="宋体" w:cs="宋体"/>
          <w:kern w:val="0"/>
          <w:sz w:val="24"/>
        </w:rPr>
        <w:t>114.6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25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4楼B区34号，建筑面积</w:t>
      </w:r>
      <w:r>
        <w:rPr>
          <w:rFonts w:ascii="宋体" w:hAnsi="宋体" w:eastAsia="宋体" w:cs="宋体"/>
          <w:kern w:val="0"/>
          <w:sz w:val="24"/>
        </w:rPr>
        <w:t>114.6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26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4楼C区01号，建筑面积59.88平方米，月租金20元/平方米；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27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4楼C区02号，建筑面积79.11平方米，月租金20元/平方米；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28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4楼C区03号，建筑面积79.11平方米，月租金20元/平方米；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29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4楼C区04号，建筑面积79.11平方米，月租金20元/平方米；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4楼C区05号，建筑面积79.11平方米，月租金20元/平方米；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4楼C区06号，建筑面积79.11平方米，月租金20元/平方米；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4楼C区07号，建筑面积79.11平方米，月租金20元/平方米；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33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4楼C区08号，建筑面积79.11平方米，月租金20元/平方米；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34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4楼C区09号，建筑面积79.11平方米，月租金20元/平方米；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35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4楼C区10号，建筑面积73.94平方米，月租金20元/平方米；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36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4楼C区11号，建筑面积73.94平方米，月租金20元/平方米；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37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4楼C区14号，建筑面积73.94平方米，月租金20元/平方米；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38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4楼C区15号，建筑面积73.94平方米，月租金20元/平方米；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39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4楼C区16号，建筑面积73.94平方米，月租金20元/平方米；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4楼C区17号，建筑面积80.95平方米，月租金20元/平方米；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4楼C区18号，建筑面积79.11平方米，月租金20元/平方米；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4楼C区19号，建筑面积79.11平方米，月租金20元/平方米；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43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4楼C区20号，建筑面积79.11平方米，月租金20元/平方米；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44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4楼C区21号，建筑面积79.11平方米，月租金20元/平方米；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45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4楼C区22号，建筑面积79.11平方米，月租金20元/平方米；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46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4楼C区23号，建筑面积78.79平方米，月租金20元/平方米；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47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4楼C区24号，建筑面积171.9平方米，月租金20元/平方米；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48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4楼C区25号，建筑面积114.6平方米，月租金20元/平方米；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49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4楼C区26号，建筑面积114.6平方米，月租金20元/平方米；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4楼D区01号，建筑面积</w:t>
      </w:r>
      <w:r>
        <w:rPr>
          <w:rFonts w:ascii="宋体" w:hAnsi="宋体" w:eastAsia="宋体" w:cs="宋体"/>
          <w:kern w:val="0"/>
          <w:sz w:val="24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8.79平方米，月租金20元/平方米；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4楼D区02号，建筑面积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4楼D区03号，建筑面积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53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4楼D区04号，建筑面积</w:t>
      </w:r>
      <w:r>
        <w:rPr>
          <w:rFonts w:ascii="宋体" w:hAnsi="宋体" w:eastAsia="宋体" w:cs="宋体"/>
          <w:kern w:val="0"/>
          <w:sz w:val="24"/>
        </w:rPr>
        <w:t>79.11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54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4楼D区06号，建筑面积66.54平方米，月租金20元/平方米；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55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4楼D区07号，建筑面积66.54平方米，月租金20元/平方米；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56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4楼D区08号，建筑面积</w:t>
      </w:r>
      <w:r>
        <w:rPr>
          <w:rFonts w:ascii="宋体" w:hAnsi="宋体" w:eastAsia="宋体" w:cs="宋体"/>
          <w:kern w:val="0"/>
          <w:sz w:val="24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3.94平方米，月租金20元/平方米；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57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4楼D区14号，建筑面积114.6平方米，月租金20元/平方米；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58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4楼D区15号，建筑面积114.6平方米，月租金20元/平方米；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59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4楼D区16号，建筑面积114.6平方米，月租金20元/平方米；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60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4楼D区17号，建筑面积</w:t>
      </w:r>
      <w:r>
        <w:rPr>
          <w:rFonts w:ascii="宋体" w:hAnsi="宋体" w:eastAsia="宋体" w:cs="宋体"/>
          <w:kern w:val="0"/>
          <w:sz w:val="24"/>
        </w:rPr>
        <w:t>114.6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61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4楼D区18号，建筑面积</w:t>
      </w:r>
      <w:r>
        <w:rPr>
          <w:rFonts w:ascii="宋体" w:hAnsi="宋体" w:eastAsia="宋体" w:cs="宋体"/>
          <w:kern w:val="0"/>
          <w:sz w:val="24"/>
        </w:rPr>
        <w:t>114.6</w:t>
      </w:r>
      <w:r>
        <w:rPr>
          <w:rFonts w:hint="eastAsia" w:ascii="宋体" w:hAnsi="宋体" w:eastAsia="宋体" w:cs="宋体"/>
          <w:kern w:val="0"/>
          <w:sz w:val="24"/>
        </w:rPr>
        <w:t>平方米，月租金20元/平方米；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</w:rPr>
      </w:pP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一、市场地址：</w:t>
      </w:r>
      <w:r>
        <w:rPr>
          <w:rFonts w:hint="eastAsia" w:ascii="宋体" w:hAnsi="宋体" w:eastAsia="宋体" w:cs="宋体"/>
        </w:rPr>
        <w:t>鹿城区丰门街道温金路1939号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二、招租期限：</w:t>
      </w:r>
      <w:r>
        <w:rPr>
          <w:rFonts w:hint="eastAsia" w:ascii="宋体" w:hAnsi="宋体" w:eastAsia="宋体" w:cs="宋体"/>
        </w:rPr>
        <w:t>合同起始日至2024年12月31日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三、招租对象：</w:t>
      </w:r>
      <w:r>
        <w:rPr>
          <w:rFonts w:hint="eastAsia" w:ascii="宋体" w:hAnsi="宋体" w:eastAsia="宋体" w:cs="宋体"/>
        </w:rPr>
        <w:t>建材家居行业，具有较好品牌且业绩优良、有持续竞争力、诚信经营信誉良好的公司、自然人。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四、报名条件：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1.要求有良好信誉的公司或自然人。</w:t>
      </w:r>
    </w:p>
    <w:p>
      <w:pPr>
        <w:pStyle w:val="2"/>
        <w:widowControl/>
        <w:spacing w:beforeAutospacing="0" w:afterAutospacing="0" w:line="360" w:lineRule="auto"/>
        <w:ind w:left="479" w:leftChars="228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2.公司报名须带公司营业执照复印件，法人身份证原件及复印件，委托他人报名的须带委托书及身份证件原件复印件。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3.自然人报名的须带身份证原件及复印件。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五、公告期限：</w:t>
      </w:r>
      <w:r>
        <w:rPr>
          <w:rFonts w:hint="eastAsia" w:ascii="宋体" w:hAnsi="宋体" w:eastAsia="宋体" w:cs="宋体"/>
        </w:rPr>
        <w:t>根据公司租赁管理办法规定，该招租公告将进行7个工作日的公告。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六、竞租原则：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 xml:space="preserve">    </w:t>
      </w:r>
      <w:r>
        <w:rPr>
          <w:rFonts w:hint="eastAsia" w:ascii="宋体" w:hAnsi="宋体" w:eastAsia="宋体" w:cs="宋体"/>
        </w:rPr>
        <w:t>1.报价文件递交起止时间：2022年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日-2月22日（上班时间8:30-16:30）。</w:t>
      </w:r>
    </w:p>
    <w:p>
      <w:pPr>
        <w:pStyle w:val="2"/>
        <w:widowControl/>
        <w:spacing w:beforeAutospacing="0" w:afterAutospacing="0" w:line="360" w:lineRule="auto"/>
        <w:ind w:left="480" w:hanging="480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2.报价文件递交地点：温州木材市场管理办公室。</w:t>
      </w:r>
    </w:p>
    <w:p>
      <w:pPr>
        <w:pStyle w:val="2"/>
        <w:widowControl/>
        <w:spacing w:beforeAutospacing="0" w:afterAutospacing="0" w:line="360" w:lineRule="auto"/>
        <w:ind w:left="480" w:hanging="480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3.按照“价高者得”原则，根据竞租人的竞投报价从高到低的顺序确定竞得人。有效竞租人报价两家（含两家）以上报价，采用“价高者得”的原则确定竞得人；若有效竞租人报价仅为一家的，报价结果有效。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七、定金：</w:t>
      </w:r>
      <w:r>
        <w:rPr>
          <w:rFonts w:hint="eastAsia" w:ascii="宋体" w:hAnsi="宋体" w:eastAsia="宋体" w:cs="宋体"/>
        </w:rPr>
        <w:t>意向承租者须预交定金人民币1万元整。定金在签订《租赁合同》后转为租金或保证金，多退少补。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八、</w:t>
      </w:r>
      <w:r>
        <w:rPr>
          <w:rFonts w:hint="eastAsia" w:ascii="宋体" w:hAnsi="宋体" w:eastAsia="宋体" w:cs="宋体"/>
        </w:rPr>
        <w:t>公告期内如无承租意向人报名，该公告继续有效，直至确定承租意向人为止。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九、联系方式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联系单位：温州木材市场管理办公室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联系人：邵先生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联系电话：88777708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温州绿星木材贸易有限公司</w:t>
      </w:r>
    </w:p>
    <w:p>
      <w:pPr>
        <w:pStyle w:val="2"/>
        <w:widowControl/>
        <w:spacing w:beforeAutospacing="0" w:afterAutospacing="0" w:line="360" w:lineRule="auto"/>
        <w:ind w:right="480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2022年2月11日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7D12"/>
    <w:rsid w:val="00047C2B"/>
    <w:rsid w:val="00067D70"/>
    <w:rsid w:val="00083F05"/>
    <w:rsid w:val="00084FC9"/>
    <w:rsid w:val="000939F2"/>
    <w:rsid w:val="000A4CAA"/>
    <w:rsid w:val="000E5903"/>
    <w:rsid w:val="00142412"/>
    <w:rsid w:val="00191A08"/>
    <w:rsid w:val="001B5395"/>
    <w:rsid w:val="001C51D0"/>
    <w:rsid w:val="001D3123"/>
    <w:rsid w:val="001F48C9"/>
    <w:rsid w:val="00267783"/>
    <w:rsid w:val="002D78A4"/>
    <w:rsid w:val="00393B3E"/>
    <w:rsid w:val="003A6332"/>
    <w:rsid w:val="003A77B6"/>
    <w:rsid w:val="003E6127"/>
    <w:rsid w:val="00405D49"/>
    <w:rsid w:val="00407625"/>
    <w:rsid w:val="004431EC"/>
    <w:rsid w:val="00471D59"/>
    <w:rsid w:val="004775E5"/>
    <w:rsid w:val="00487A7D"/>
    <w:rsid w:val="004963A5"/>
    <w:rsid w:val="00497A93"/>
    <w:rsid w:val="004B13DD"/>
    <w:rsid w:val="004B52BB"/>
    <w:rsid w:val="004D6E17"/>
    <w:rsid w:val="004E259D"/>
    <w:rsid w:val="00540348"/>
    <w:rsid w:val="0055335D"/>
    <w:rsid w:val="00555DA5"/>
    <w:rsid w:val="00586313"/>
    <w:rsid w:val="005A280F"/>
    <w:rsid w:val="005B1545"/>
    <w:rsid w:val="005D0187"/>
    <w:rsid w:val="005D7EB7"/>
    <w:rsid w:val="005E448D"/>
    <w:rsid w:val="00620728"/>
    <w:rsid w:val="00635E16"/>
    <w:rsid w:val="0065318C"/>
    <w:rsid w:val="00666746"/>
    <w:rsid w:val="00684872"/>
    <w:rsid w:val="006A25ED"/>
    <w:rsid w:val="006B43B1"/>
    <w:rsid w:val="006C553C"/>
    <w:rsid w:val="00704AB3"/>
    <w:rsid w:val="007217F2"/>
    <w:rsid w:val="00730F99"/>
    <w:rsid w:val="0074207C"/>
    <w:rsid w:val="0074672C"/>
    <w:rsid w:val="00760B7F"/>
    <w:rsid w:val="00773ECB"/>
    <w:rsid w:val="007C4283"/>
    <w:rsid w:val="007F20E2"/>
    <w:rsid w:val="00840814"/>
    <w:rsid w:val="00884EE5"/>
    <w:rsid w:val="0088601A"/>
    <w:rsid w:val="008E17D7"/>
    <w:rsid w:val="008E56C0"/>
    <w:rsid w:val="009134FB"/>
    <w:rsid w:val="00952403"/>
    <w:rsid w:val="00963D4B"/>
    <w:rsid w:val="00985D4F"/>
    <w:rsid w:val="00990A0C"/>
    <w:rsid w:val="009B3D21"/>
    <w:rsid w:val="009B5B2D"/>
    <w:rsid w:val="009B6943"/>
    <w:rsid w:val="009C597E"/>
    <w:rsid w:val="009E6BDB"/>
    <w:rsid w:val="009F190A"/>
    <w:rsid w:val="009F4F9B"/>
    <w:rsid w:val="00A00671"/>
    <w:rsid w:val="00A20E46"/>
    <w:rsid w:val="00A3609A"/>
    <w:rsid w:val="00A703CC"/>
    <w:rsid w:val="00A8507A"/>
    <w:rsid w:val="00AB5A4A"/>
    <w:rsid w:val="00AC7C85"/>
    <w:rsid w:val="00B11F1B"/>
    <w:rsid w:val="00B17D12"/>
    <w:rsid w:val="00B326B0"/>
    <w:rsid w:val="00B40C26"/>
    <w:rsid w:val="00B4773D"/>
    <w:rsid w:val="00B517E4"/>
    <w:rsid w:val="00B762E7"/>
    <w:rsid w:val="00B97A71"/>
    <w:rsid w:val="00BA54CC"/>
    <w:rsid w:val="00BB29CD"/>
    <w:rsid w:val="00BC1A36"/>
    <w:rsid w:val="00BD535D"/>
    <w:rsid w:val="00BD5FA4"/>
    <w:rsid w:val="00C33794"/>
    <w:rsid w:val="00C34A71"/>
    <w:rsid w:val="00CE2221"/>
    <w:rsid w:val="00D52973"/>
    <w:rsid w:val="00D538FE"/>
    <w:rsid w:val="00D77184"/>
    <w:rsid w:val="00D77DC5"/>
    <w:rsid w:val="00D979BD"/>
    <w:rsid w:val="00DD03CB"/>
    <w:rsid w:val="00DF3410"/>
    <w:rsid w:val="00E0506B"/>
    <w:rsid w:val="00E1238D"/>
    <w:rsid w:val="00E53062"/>
    <w:rsid w:val="00E61AD0"/>
    <w:rsid w:val="00E707B1"/>
    <w:rsid w:val="00E71BC9"/>
    <w:rsid w:val="00E83535"/>
    <w:rsid w:val="00E96207"/>
    <w:rsid w:val="00EA5B07"/>
    <w:rsid w:val="00EC2B0F"/>
    <w:rsid w:val="00ED35BD"/>
    <w:rsid w:val="00ED74E0"/>
    <w:rsid w:val="00F370DF"/>
    <w:rsid w:val="00F72F54"/>
    <w:rsid w:val="00F7530A"/>
    <w:rsid w:val="00F83DB9"/>
    <w:rsid w:val="00FA4677"/>
    <w:rsid w:val="00FB65CA"/>
    <w:rsid w:val="00FC5BAD"/>
    <w:rsid w:val="00FF6D04"/>
    <w:rsid w:val="08FA67E9"/>
    <w:rsid w:val="0B1F689F"/>
    <w:rsid w:val="13037B17"/>
    <w:rsid w:val="174F4430"/>
    <w:rsid w:val="25A06B5D"/>
    <w:rsid w:val="329268F5"/>
    <w:rsid w:val="434020CE"/>
    <w:rsid w:val="47C225C9"/>
    <w:rsid w:val="484D264A"/>
    <w:rsid w:val="49660609"/>
    <w:rsid w:val="4CC0128C"/>
    <w:rsid w:val="55504E3F"/>
    <w:rsid w:val="5E2C6C4B"/>
    <w:rsid w:val="7BC8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418</Words>
  <Characters>2389</Characters>
  <Lines>19</Lines>
  <Paragraphs>5</Paragraphs>
  <TotalTime>66</TotalTime>
  <ScaleCrop>false</ScaleCrop>
  <LinksUpToDate>false</LinksUpToDate>
  <CharactersWithSpaces>2802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2021-10-09T02:43:00Z</dcterms:created>
  <dc:creator>9</dc:creator>
  <cp:lastModifiedBy>凯</cp:lastModifiedBy>
  <cp:lastPrinted>2020-05-29T07:21:00Z</cp:lastPrinted>
  <dcterms:modified xsi:type="dcterms:W3CDTF">2022-02-11T03:40:35Z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37D3B1F60B9A4BEEAD26092CF95B7C04</vt:lpwstr>
  </property>
</Properties>
</file>